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7C" w:rsidRPr="00780B7C" w:rsidRDefault="00780B7C" w:rsidP="00780B7C">
      <w:pPr>
        <w:jc w:val="center"/>
        <w:rPr>
          <w:b/>
          <w:sz w:val="28"/>
          <w:szCs w:val="28"/>
        </w:rPr>
      </w:pPr>
    </w:p>
    <w:p w:rsidR="00780B7C" w:rsidRPr="00780B7C" w:rsidRDefault="00780B7C" w:rsidP="00780B7C">
      <w:pPr>
        <w:jc w:val="center"/>
        <w:rPr>
          <w:b/>
          <w:sz w:val="28"/>
          <w:szCs w:val="28"/>
        </w:rPr>
      </w:pPr>
      <w:r w:rsidRPr="00780B7C">
        <w:rPr>
          <w:b/>
          <w:sz w:val="28"/>
          <w:szCs w:val="28"/>
        </w:rPr>
        <w:t>Извещение о проведении ежегодного конкурса «Признание»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780B7C" w:rsidRPr="00780B7C" w:rsidTr="00780B7C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0B7C" w:rsidRDefault="00780B7C" w:rsidP="00780B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eastAsia="ru-RU"/>
              </w:rPr>
              <w:t>1 декабря  2023 года состоится </w:t>
            </w:r>
            <w:r w:rsidRPr="00780B7C"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eastAsia="ru-RU"/>
              </w:rPr>
              <w:t>V Гражданский форум Тутаевского муниципального района</w:t>
            </w:r>
            <w:r w:rsidRPr="00780B7C">
              <w:rPr>
                <w:rFonts w:ascii="Arial" w:eastAsia="Times New Roman" w:hAnsi="Arial" w:cs="Arial"/>
                <w:b/>
                <w:bCs/>
                <w:color w:val="7030A0"/>
                <w:sz w:val="21"/>
                <w:szCs w:val="21"/>
                <w:lang w:eastAsia="ru-RU"/>
              </w:rPr>
              <w:br/>
            </w:r>
            <w:r w:rsidRPr="00780B7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Место проведения:   г. Тутаев, Районный дворец культуры</w:t>
            </w:r>
          </w:p>
          <w:p w:rsidR="00780B7C" w:rsidRPr="00780B7C" w:rsidRDefault="00780B7C" w:rsidP="00780B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0B7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им. А.Г. Малова, ул. П. Шитова, 25.</w:t>
            </w:r>
          </w:p>
          <w:p w:rsidR="00780B7C" w:rsidRP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0B7C">
              <w:rPr>
                <w:rFonts w:ascii="Arial" w:eastAsia="Times New Roman" w:hAnsi="Arial" w:cs="Arial"/>
                <w:color w:val="1F497D"/>
                <w:sz w:val="24"/>
                <w:szCs w:val="24"/>
                <w:lang w:eastAsia="ru-RU"/>
              </w:rPr>
              <w:t> </w:t>
            </w:r>
          </w:p>
          <w:p w:rsidR="00780B7C" w:rsidRP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0B7C">
              <w:rPr>
                <w:rFonts w:ascii="Arial" w:eastAsia="Times New Roman" w:hAnsi="Arial" w:cs="Arial"/>
                <w:b/>
                <w:bCs/>
                <w:color w:val="1F497D"/>
                <w:sz w:val="24"/>
                <w:szCs w:val="24"/>
                <w:lang w:eastAsia="ru-RU"/>
              </w:rPr>
              <w:t>СТАРТОВАЛ ПРИЁМ ЗАЯВОК на конкурс «Признание» </w:t>
            </w:r>
            <w:r w:rsidRPr="00780B7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для поощрения лучших социально значимых проектов, реализованных на территории Тутаевского муниципального района в год проведения Конкурса</w:t>
            </w:r>
            <w:r w:rsidRPr="00780B7C">
              <w:rPr>
                <w:rFonts w:ascii="Arial" w:eastAsia="Times New Roman" w:hAnsi="Arial" w:cs="Arial"/>
                <w:color w:val="1F497D"/>
                <w:sz w:val="24"/>
                <w:szCs w:val="24"/>
                <w:lang w:eastAsia="ru-RU"/>
              </w:rPr>
              <w:t> </w:t>
            </w:r>
          </w:p>
          <w:p w:rsid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80B7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Конкурс проводится по номинациям:</w:t>
            </w:r>
          </w:p>
          <w:p w:rsidR="00780B7C" w:rsidRDefault="00780B7C" w:rsidP="00780B7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C20A6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«Успешный проект СО НКО» - для проектов СО НКО, реализованных в течение 1 года до старта Конкурса  либо иной срок, установленный организатором; </w:t>
            </w:r>
          </w:p>
          <w:p w:rsidR="00780B7C" w:rsidRDefault="00780B7C" w:rsidP="00780B7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«Гражданская инициатива» - для проектов гражданских активистов, реализованных в течение 1 года до старта Конкурса либо в иной срок, установленный организатором. </w:t>
            </w:r>
          </w:p>
          <w:p w:rsidR="00780B7C" w:rsidRP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424242"/>
                <w:sz w:val="24"/>
                <w:szCs w:val="24"/>
                <w:lang w:eastAsia="ru-RU"/>
              </w:rPr>
            </w:pPr>
            <w:r w:rsidRPr="00780B7C"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eastAsia="ru-RU"/>
              </w:rPr>
              <w:t xml:space="preserve">В срок до </w:t>
            </w:r>
            <w:r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eastAsia="ru-RU"/>
              </w:rPr>
              <w:t>21</w:t>
            </w:r>
            <w:r w:rsidR="00306DB7"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eastAsia="ru-RU"/>
              </w:rPr>
              <w:t>.11.202</w:t>
            </w:r>
            <w:r w:rsidR="00306DB7">
              <w:rPr>
                <w:rFonts w:ascii="Arial" w:eastAsia="Times New Roman" w:hAnsi="Arial" w:cs="Arial"/>
                <w:b/>
                <w:bCs/>
                <w:color w:val="7030A0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  <w:r w:rsidRPr="00780B7C">
              <w:rPr>
                <w:rFonts w:ascii="Arial" w:eastAsia="Times New Roman" w:hAnsi="Arial" w:cs="Arial"/>
                <w:color w:val="7030A0"/>
                <w:sz w:val="24"/>
                <w:szCs w:val="24"/>
                <w:lang w:eastAsia="ru-RU"/>
              </w:rPr>
              <w:t> </w:t>
            </w:r>
            <w:r w:rsidRPr="00780B7C">
              <w:rPr>
                <w:rFonts w:ascii="Arial" w:eastAsia="Times New Roman" w:hAnsi="Arial" w:cs="Arial"/>
                <w:color w:val="424242"/>
                <w:sz w:val="24"/>
                <w:szCs w:val="24"/>
                <w:lang w:eastAsia="ru-RU"/>
              </w:rPr>
              <w:t>года принимаются заявки в организационный комитет по подготовке и проведению Гражданского форума.</w:t>
            </w:r>
          </w:p>
          <w:p w:rsidR="00780B7C" w:rsidRDefault="00780B7C" w:rsidP="00780B7C">
            <w:pPr>
              <w:spacing w:after="300" w:line="240" w:lineRule="auto"/>
              <w:rPr>
                <w:rFonts w:ascii="Arial" w:hAnsi="Arial" w:cs="Arial"/>
                <w:b/>
                <w:bCs/>
                <w:color w:val="35405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54052"/>
                <w:sz w:val="21"/>
                <w:szCs w:val="21"/>
                <w:shd w:val="clear" w:color="auto" w:fill="FFFFFF"/>
              </w:rPr>
              <w:t>Подробнее  о ежегодном конкурсе «Признание» в Постановлении  Администрации Тутаевского муниципального района №786-п от 30.10.2023</w:t>
            </w:r>
          </w:p>
          <w:p w:rsid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42424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24242"/>
                <w:sz w:val="24"/>
                <w:szCs w:val="24"/>
                <w:lang w:eastAsia="ru-RU"/>
              </w:rPr>
              <w:t>Подробная информация по телефону 2-07-06</w:t>
            </w:r>
          </w:p>
          <w:p w:rsidR="00780B7C" w:rsidRDefault="00780B7C" w:rsidP="00780B7C">
            <w:pPr>
              <w:spacing w:after="300" w:line="240" w:lineRule="auto"/>
              <w:rPr>
                <w:rFonts w:ascii="Arial" w:hAnsi="Arial" w:cs="Arial"/>
                <w:b/>
                <w:bCs/>
                <w:color w:val="354052"/>
                <w:sz w:val="21"/>
                <w:szCs w:val="21"/>
                <w:shd w:val="clear" w:color="auto" w:fill="FFFFFF"/>
              </w:rPr>
            </w:pPr>
          </w:p>
          <w:p w:rsidR="00780B7C" w:rsidRDefault="00780B7C" w:rsidP="00780B7C">
            <w:pPr>
              <w:spacing w:after="300" w:line="240" w:lineRule="auto"/>
              <w:rPr>
                <w:rFonts w:ascii="Arial" w:eastAsia="Times New Roman" w:hAnsi="Arial" w:cs="Arial"/>
                <w:color w:val="424242"/>
                <w:sz w:val="24"/>
                <w:szCs w:val="24"/>
                <w:lang w:eastAsia="ru-RU"/>
              </w:rPr>
            </w:pPr>
          </w:p>
          <w:p w:rsidR="00780B7C" w:rsidRPr="00780B7C" w:rsidRDefault="00780B7C" w:rsidP="00780B7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0B7C" w:rsidRPr="00780B7C" w:rsidTr="00780B7C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0B7C" w:rsidRPr="00780B7C" w:rsidRDefault="00780B7C" w:rsidP="00780B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0B7C" w:rsidRPr="00780B7C" w:rsidTr="00780B7C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0B7C" w:rsidRPr="00780B7C" w:rsidRDefault="00780B7C" w:rsidP="00780B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80B7C" w:rsidRPr="00780B7C" w:rsidRDefault="00780B7C" w:rsidP="00780B7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B6B6A" w:rsidRDefault="00306DB7"/>
    <w:sectPr w:rsidR="00BB6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AD"/>
    <w:rsid w:val="00306DB7"/>
    <w:rsid w:val="003C28C6"/>
    <w:rsid w:val="00780B7C"/>
    <w:rsid w:val="00A254AD"/>
    <w:rsid w:val="00FE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samoylenko</dc:creator>
  <cp:lastModifiedBy>samoylenko</cp:lastModifiedBy>
  <cp:revision>4</cp:revision>
  <dcterms:created xsi:type="dcterms:W3CDTF">2023-10-31T05:22:00Z</dcterms:created>
  <dcterms:modified xsi:type="dcterms:W3CDTF">2023-10-31T05:23:00Z</dcterms:modified>
</cp:coreProperties>
</file>